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2BC" w:rsidRDefault="00507318" w:rsidP="00CD254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5073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9pt;width:31.75pt;height:45.2pt;z-index:-1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49038541" r:id="rId7"/>
        </w:pict>
      </w:r>
    </w:p>
    <w:p w:rsidR="006F52BC" w:rsidRDefault="006F52BC" w:rsidP="00CD254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F52BC" w:rsidRDefault="006F52BC" w:rsidP="00CD2543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6F52BC" w:rsidRDefault="006F52BC" w:rsidP="00CD2543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6F52BC" w:rsidRPr="00250143" w:rsidRDefault="006F52BC" w:rsidP="00CD2543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АДМИНИСТРАЦИЯ</w:t>
      </w:r>
    </w:p>
    <w:p w:rsidR="006F52BC" w:rsidRPr="00250143" w:rsidRDefault="006F52BC" w:rsidP="00CD2543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БОГУЧАРСКОГО МУНИЦИПАЛЬНОГО РАЙОНА</w:t>
      </w:r>
    </w:p>
    <w:p w:rsidR="006F52BC" w:rsidRPr="00250143" w:rsidRDefault="006F52BC" w:rsidP="00CD2543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ВОРОНЕЖСКОЙ ОБЛАСТИ</w:t>
      </w:r>
    </w:p>
    <w:p w:rsidR="006F52BC" w:rsidRDefault="006F52BC" w:rsidP="00CD2543">
      <w:pPr>
        <w:pStyle w:val="a3"/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</w:p>
    <w:p w:rsidR="006F52BC" w:rsidRDefault="006F52BC" w:rsidP="00CD2543">
      <w:pPr>
        <w:pStyle w:val="a3"/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  <w:r>
        <w:rPr>
          <w:b/>
          <w:spacing w:val="20"/>
          <w:sz w:val="32"/>
          <w:szCs w:val="32"/>
        </w:rPr>
        <w:t>ПОСТАНОВЛЕ</w:t>
      </w:r>
      <w:r w:rsidRPr="00250143">
        <w:rPr>
          <w:b/>
          <w:spacing w:val="20"/>
          <w:sz w:val="32"/>
          <w:szCs w:val="32"/>
        </w:rPr>
        <w:t>НИЕ</w:t>
      </w:r>
    </w:p>
    <w:p w:rsidR="006F52BC" w:rsidRDefault="006F52BC" w:rsidP="00CD2543">
      <w:pPr>
        <w:pStyle w:val="a3"/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</w:p>
    <w:p w:rsidR="006F52BC" w:rsidRPr="00250143" w:rsidRDefault="006F52BC" w:rsidP="00CD2543">
      <w:pPr>
        <w:pStyle w:val="a3"/>
        <w:spacing w:before="0" w:beforeAutospacing="0" w:after="0" w:afterAutospacing="0"/>
      </w:pPr>
      <w:r w:rsidRPr="00250143">
        <w:t>от «</w:t>
      </w:r>
      <w:r w:rsidR="004C60B6">
        <w:t>02</w:t>
      </w:r>
      <w:r w:rsidRPr="00250143">
        <w:t>» ____</w:t>
      </w:r>
      <w:r w:rsidR="004C60B6">
        <w:t>12</w:t>
      </w:r>
      <w:r w:rsidRPr="00250143">
        <w:t>____ 201</w:t>
      </w:r>
      <w:r>
        <w:t>3</w:t>
      </w:r>
      <w:r w:rsidRPr="00250143">
        <w:t xml:space="preserve"> г. № </w:t>
      </w:r>
      <w:r w:rsidR="004C60B6">
        <w:t>940</w:t>
      </w:r>
    </w:p>
    <w:p w:rsidR="006F52BC" w:rsidRDefault="006F52BC" w:rsidP="00CD2543">
      <w:pPr>
        <w:keepNext/>
        <w:widowControl/>
        <w:suppressAutoHyphens w:val="0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  <w:r w:rsidRPr="00250143">
        <w:rPr>
          <w:sz w:val="20"/>
          <w:szCs w:val="20"/>
        </w:rPr>
        <w:t>г.</w:t>
      </w:r>
      <w:r>
        <w:rPr>
          <w:sz w:val="20"/>
          <w:szCs w:val="20"/>
        </w:rPr>
        <w:t xml:space="preserve"> </w:t>
      </w:r>
      <w:r w:rsidRPr="00250143">
        <w:rPr>
          <w:sz w:val="20"/>
          <w:szCs w:val="20"/>
        </w:rPr>
        <w:t>Богуча</w:t>
      </w:r>
      <w:r>
        <w:rPr>
          <w:sz w:val="20"/>
          <w:szCs w:val="20"/>
        </w:rPr>
        <w:t>р</w:t>
      </w:r>
    </w:p>
    <w:p w:rsidR="006F52BC" w:rsidRDefault="006F52BC" w:rsidP="00CD2543">
      <w:pPr>
        <w:keepNext/>
        <w:keepLines/>
        <w:autoSpaceDE w:val="0"/>
        <w:autoSpaceDN w:val="0"/>
        <w:adjustRightInd w:val="0"/>
        <w:ind w:firstLine="709"/>
        <w:contextualSpacing/>
        <w:jc w:val="right"/>
        <w:rPr>
          <w:b/>
        </w:rPr>
      </w:pPr>
      <w:r w:rsidRPr="008F3399">
        <w:rPr>
          <w:b/>
        </w:rPr>
        <w:t xml:space="preserve"> </w:t>
      </w:r>
    </w:p>
    <w:p w:rsidR="006F52BC" w:rsidRPr="00CD2543" w:rsidRDefault="006F52BC" w:rsidP="00CD2543">
      <w:pPr>
        <w:keepNext/>
        <w:keepLines/>
        <w:autoSpaceDE w:val="0"/>
        <w:autoSpaceDN w:val="0"/>
        <w:adjustRightInd w:val="0"/>
        <w:contextualSpacing/>
        <w:rPr>
          <w:b/>
          <w:sz w:val="28"/>
          <w:szCs w:val="28"/>
        </w:rPr>
      </w:pPr>
      <w:r w:rsidRPr="00CD2543">
        <w:rPr>
          <w:b/>
          <w:sz w:val="28"/>
          <w:szCs w:val="28"/>
        </w:rPr>
        <w:t>Об утверждении Положения о порядке</w:t>
      </w:r>
    </w:p>
    <w:p w:rsidR="006F52BC" w:rsidRPr="00CD2543" w:rsidRDefault="006F52BC" w:rsidP="00CD2543">
      <w:pPr>
        <w:keepNext/>
        <w:keepLines/>
        <w:autoSpaceDE w:val="0"/>
        <w:autoSpaceDN w:val="0"/>
        <w:adjustRightInd w:val="0"/>
        <w:contextualSpacing/>
        <w:rPr>
          <w:b/>
          <w:sz w:val="28"/>
          <w:szCs w:val="28"/>
        </w:rPr>
      </w:pPr>
      <w:r w:rsidRPr="00CD2543">
        <w:rPr>
          <w:b/>
          <w:sz w:val="28"/>
          <w:szCs w:val="28"/>
        </w:rPr>
        <w:t>расходования средств резервного фонда</w:t>
      </w:r>
    </w:p>
    <w:p w:rsidR="006F52BC" w:rsidRPr="00CD2543" w:rsidRDefault="006F52BC" w:rsidP="00CD2543">
      <w:pPr>
        <w:keepNext/>
        <w:keepLines/>
        <w:autoSpaceDE w:val="0"/>
        <w:autoSpaceDN w:val="0"/>
        <w:adjustRightInd w:val="0"/>
        <w:contextualSpacing/>
        <w:rPr>
          <w:b/>
          <w:sz w:val="28"/>
          <w:szCs w:val="28"/>
        </w:rPr>
      </w:pPr>
      <w:r w:rsidRPr="00CD2543">
        <w:rPr>
          <w:b/>
          <w:sz w:val="28"/>
          <w:szCs w:val="28"/>
        </w:rPr>
        <w:t xml:space="preserve">администрации Богучарского </w:t>
      </w:r>
      <w:proofErr w:type="gramStart"/>
      <w:r w:rsidRPr="00CD2543">
        <w:rPr>
          <w:b/>
          <w:sz w:val="28"/>
          <w:szCs w:val="28"/>
        </w:rPr>
        <w:t>муниципального</w:t>
      </w:r>
      <w:proofErr w:type="gramEnd"/>
    </w:p>
    <w:p w:rsidR="006F52BC" w:rsidRPr="00CD2543" w:rsidRDefault="006F52BC" w:rsidP="00CD2543">
      <w:pPr>
        <w:keepNext/>
        <w:keepLines/>
        <w:autoSpaceDE w:val="0"/>
        <w:autoSpaceDN w:val="0"/>
        <w:adjustRightInd w:val="0"/>
        <w:contextualSpacing/>
        <w:rPr>
          <w:b/>
          <w:sz w:val="28"/>
          <w:szCs w:val="28"/>
        </w:rPr>
      </w:pPr>
      <w:r w:rsidRPr="00CD2543">
        <w:rPr>
          <w:b/>
          <w:sz w:val="28"/>
          <w:szCs w:val="28"/>
        </w:rPr>
        <w:t>района для предупреждения и ликвидации</w:t>
      </w:r>
    </w:p>
    <w:p w:rsidR="006F52BC" w:rsidRPr="00CD2543" w:rsidRDefault="006F52BC" w:rsidP="00CD2543">
      <w:pPr>
        <w:keepNext/>
        <w:keepLines/>
        <w:autoSpaceDE w:val="0"/>
        <w:autoSpaceDN w:val="0"/>
        <w:adjustRightInd w:val="0"/>
        <w:contextualSpacing/>
        <w:rPr>
          <w:b/>
          <w:bCs/>
        </w:rPr>
      </w:pPr>
      <w:r w:rsidRPr="00CD2543">
        <w:rPr>
          <w:b/>
          <w:sz w:val="28"/>
          <w:szCs w:val="28"/>
        </w:rPr>
        <w:t>чрезвычайных ситуаций</w:t>
      </w:r>
    </w:p>
    <w:p w:rsidR="006F52BC" w:rsidRPr="008F3399" w:rsidRDefault="006F52BC" w:rsidP="00CD2543">
      <w:pPr>
        <w:spacing w:line="360" w:lineRule="auto"/>
        <w:ind w:firstLine="709"/>
        <w:jc w:val="both"/>
      </w:pPr>
    </w:p>
    <w:p w:rsidR="006F52BC" w:rsidRPr="00382D0D" w:rsidRDefault="006F52BC" w:rsidP="00CD2543">
      <w:pPr>
        <w:spacing w:line="360" w:lineRule="auto"/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 xml:space="preserve">В соответствии с </w:t>
      </w:r>
      <w:r w:rsidRPr="00382D0D">
        <w:rPr>
          <w:bCs/>
          <w:sz w:val="28"/>
          <w:szCs w:val="28"/>
        </w:rPr>
        <w:t>п. 2</w:t>
      </w:r>
      <w:r w:rsidRPr="00382D0D">
        <w:rPr>
          <w:sz w:val="28"/>
          <w:szCs w:val="28"/>
        </w:rPr>
        <w:t xml:space="preserve"> </w:t>
      </w:r>
      <w:r w:rsidRPr="00382D0D">
        <w:rPr>
          <w:bCs/>
          <w:sz w:val="28"/>
          <w:szCs w:val="28"/>
        </w:rPr>
        <w:t xml:space="preserve">статьи 11 и статьей 25 </w:t>
      </w:r>
      <w:r w:rsidRPr="00382D0D">
        <w:rPr>
          <w:sz w:val="28"/>
          <w:szCs w:val="28"/>
        </w:rPr>
        <w:t>Федерального закона от 21</w:t>
      </w:r>
      <w:r>
        <w:rPr>
          <w:sz w:val="28"/>
          <w:szCs w:val="28"/>
        </w:rPr>
        <w:t>.12.</w:t>
      </w:r>
      <w:r w:rsidRPr="00382D0D">
        <w:rPr>
          <w:sz w:val="28"/>
          <w:szCs w:val="28"/>
        </w:rPr>
        <w:t xml:space="preserve">1994 № 68-ФЗ «О защите населения, территорий </w:t>
      </w:r>
      <w:proofErr w:type="gramStart"/>
      <w:r w:rsidRPr="00382D0D">
        <w:rPr>
          <w:sz w:val="28"/>
          <w:szCs w:val="28"/>
        </w:rPr>
        <w:t>от</w:t>
      </w:r>
      <w:proofErr w:type="gramEnd"/>
      <w:r w:rsidRPr="00382D0D">
        <w:rPr>
          <w:sz w:val="28"/>
          <w:szCs w:val="28"/>
        </w:rPr>
        <w:t xml:space="preserve"> чрезвычайных ситуаций природного и техногенного характера», положениями </w:t>
      </w:r>
      <w:r w:rsidRPr="00E37D18">
        <w:rPr>
          <w:rStyle w:val="a5"/>
          <w:b w:val="0"/>
          <w:bCs/>
          <w:color w:val="auto"/>
          <w:sz w:val="28"/>
          <w:szCs w:val="28"/>
        </w:rPr>
        <w:t>статьи 81</w:t>
      </w:r>
      <w:r w:rsidRPr="00382D0D">
        <w:rPr>
          <w:sz w:val="28"/>
          <w:szCs w:val="28"/>
        </w:rPr>
        <w:t xml:space="preserve"> Бюджетного кодекса Российской Федерации, администрация </w:t>
      </w:r>
      <w:r>
        <w:rPr>
          <w:sz w:val="28"/>
          <w:szCs w:val="28"/>
        </w:rPr>
        <w:t>Богучарского</w:t>
      </w:r>
      <w:r w:rsidRPr="00382D0D">
        <w:rPr>
          <w:sz w:val="28"/>
          <w:szCs w:val="28"/>
        </w:rPr>
        <w:t xml:space="preserve"> муниципального района </w:t>
      </w:r>
      <w:proofErr w:type="spellStart"/>
      <w:proofErr w:type="gramStart"/>
      <w:r w:rsidRPr="00382D0D">
        <w:rPr>
          <w:b/>
          <w:sz w:val="28"/>
          <w:szCs w:val="28"/>
        </w:rPr>
        <w:t>п</w:t>
      </w:r>
      <w:proofErr w:type="spellEnd"/>
      <w:proofErr w:type="gramEnd"/>
      <w:r w:rsidRPr="00382D0D">
        <w:rPr>
          <w:b/>
          <w:sz w:val="28"/>
          <w:szCs w:val="28"/>
        </w:rPr>
        <w:t xml:space="preserve"> о с т а </w:t>
      </w:r>
      <w:proofErr w:type="spellStart"/>
      <w:r w:rsidRPr="00382D0D">
        <w:rPr>
          <w:b/>
          <w:sz w:val="28"/>
          <w:szCs w:val="28"/>
        </w:rPr>
        <w:t>н</w:t>
      </w:r>
      <w:proofErr w:type="spellEnd"/>
      <w:r w:rsidRPr="00382D0D">
        <w:rPr>
          <w:b/>
          <w:sz w:val="28"/>
          <w:szCs w:val="28"/>
        </w:rPr>
        <w:t xml:space="preserve"> о в л я е т</w:t>
      </w:r>
      <w:r w:rsidRPr="00382D0D">
        <w:rPr>
          <w:sz w:val="28"/>
          <w:szCs w:val="28"/>
        </w:rPr>
        <w:t>:</w:t>
      </w:r>
    </w:p>
    <w:p w:rsidR="006F52BC" w:rsidRDefault="006F52BC" w:rsidP="00CD2543">
      <w:pPr>
        <w:spacing w:line="360" w:lineRule="auto"/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 xml:space="preserve">1. Утвердить Положение о порядке расходования средств резервного фонда администрации </w:t>
      </w:r>
      <w:r>
        <w:rPr>
          <w:sz w:val="28"/>
          <w:szCs w:val="28"/>
        </w:rPr>
        <w:t xml:space="preserve">Богучарского </w:t>
      </w:r>
      <w:r w:rsidRPr="00382D0D">
        <w:rPr>
          <w:sz w:val="28"/>
          <w:szCs w:val="28"/>
        </w:rPr>
        <w:t>муниципального района для предупреждения и ликвидации чрезвычайных ситуаций</w:t>
      </w:r>
      <w:r>
        <w:rPr>
          <w:sz w:val="28"/>
          <w:szCs w:val="28"/>
        </w:rPr>
        <w:t xml:space="preserve"> согласно приложению</w:t>
      </w:r>
      <w:r w:rsidRPr="00382D0D">
        <w:rPr>
          <w:sz w:val="28"/>
          <w:szCs w:val="28"/>
        </w:rPr>
        <w:t>.</w:t>
      </w:r>
    </w:p>
    <w:p w:rsidR="006F52BC" w:rsidRPr="00382D0D" w:rsidRDefault="006F52BC" w:rsidP="00CD25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Постановление администрации Богучарского муниципального района от 16.08.2011 № 435 «О порядке использования бюджетных ассигнований  резервного фонда администрации Богучарского муниципального района» признать утратившим силу.</w:t>
      </w:r>
    </w:p>
    <w:p w:rsidR="006F52BC" w:rsidRPr="00382D0D" w:rsidRDefault="006F52BC" w:rsidP="00CD254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82D0D">
        <w:rPr>
          <w:sz w:val="28"/>
          <w:szCs w:val="28"/>
        </w:rPr>
        <w:t xml:space="preserve">. </w:t>
      </w:r>
      <w:proofErr w:type="gramStart"/>
      <w:r w:rsidRPr="00382D0D">
        <w:rPr>
          <w:sz w:val="28"/>
          <w:szCs w:val="28"/>
        </w:rPr>
        <w:t>Контроль за</w:t>
      </w:r>
      <w:proofErr w:type="gramEnd"/>
      <w:r w:rsidRPr="00382D0D">
        <w:rPr>
          <w:sz w:val="28"/>
          <w:szCs w:val="28"/>
        </w:rPr>
        <w:t xml:space="preserve"> выполнением настоящего постановления </w:t>
      </w:r>
      <w:r>
        <w:rPr>
          <w:sz w:val="28"/>
          <w:szCs w:val="28"/>
        </w:rPr>
        <w:t>оставляю за собой</w:t>
      </w:r>
      <w:r w:rsidRPr="00382D0D">
        <w:rPr>
          <w:sz w:val="28"/>
          <w:szCs w:val="28"/>
        </w:rPr>
        <w:t>.</w:t>
      </w:r>
    </w:p>
    <w:p w:rsidR="006F52BC" w:rsidRPr="00382D0D" w:rsidRDefault="006F52BC" w:rsidP="00CD2543">
      <w:pPr>
        <w:spacing w:line="360" w:lineRule="auto"/>
        <w:ind w:firstLine="709"/>
        <w:jc w:val="both"/>
        <w:rPr>
          <w:sz w:val="28"/>
          <w:szCs w:val="28"/>
        </w:rPr>
      </w:pPr>
    </w:p>
    <w:p w:rsidR="006F52BC" w:rsidRDefault="006F52BC" w:rsidP="00CD2543">
      <w:pPr>
        <w:keepNext/>
        <w:keepLines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</w:t>
      </w:r>
      <w:r w:rsidRPr="00382D0D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Pr="00382D0D">
        <w:rPr>
          <w:sz w:val="28"/>
          <w:szCs w:val="28"/>
        </w:rPr>
        <w:t xml:space="preserve"> администрации</w:t>
      </w:r>
    </w:p>
    <w:p w:rsidR="006F52BC" w:rsidRDefault="006F52BC" w:rsidP="00CD2543">
      <w:pPr>
        <w:keepNext/>
        <w:keepLine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6F52BC" w:rsidRPr="00382D0D" w:rsidRDefault="006F52BC" w:rsidP="00CD2543">
      <w:pPr>
        <w:keepNext/>
        <w:keepLine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  <w:r w:rsidRPr="00382D0D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Ю.М. </w:t>
      </w:r>
      <w:proofErr w:type="spellStart"/>
      <w:r>
        <w:rPr>
          <w:sz w:val="28"/>
          <w:szCs w:val="28"/>
        </w:rPr>
        <w:t>Величенко</w:t>
      </w:r>
      <w:proofErr w:type="spellEnd"/>
    </w:p>
    <w:p w:rsidR="006F52BC" w:rsidRDefault="006F52BC" w:rsidP="0068105D">
      <w:pPr>
        <w:keepNext/>
        <w:ind w:hanging="1843"/>
        <w:rPr>
          <w:rStyle w:val="a4"/>
          <w:bCs/>
          <w:szCs w:val="26"/>
        </w:rPr>
      </w:pPr>
      <w:r w:rsidRPr="008F3399">
        <w:rPr>
          <w:rStyle w:val="a4"/>
          <w:bCs/>
          <w:szCs w:val="26"/>
        </w:rPr>
        <w:br w:type="page"/>
      </w:r>
    </w:p>
    <w:p w:rsidR="006F52BC" w:rsidRPr="0076625C" w:rsidRDefault="006F52BC" w:rsidP="0068105D">
      <w:pPr>
        <w:keepNext/>
        <w:ind w:hanging="1843"/>
        <w:rPr>
          <w:color w:val="auto"/>
          <w:sz w:val="28"/>
          <w:szCs w:val="28"/>
        </w:rPr>
      </w:pPr>
      <w:r>
        <w:rPr>
          <w:rStyle w:val="a4"/>
          <w:bCs/>
          <w:szCs w:val="26"/>
        </w:rPr>
        <w:t xml:space="preserve">                                                                                                  </w:t>
      </w:r>
      <w:r w:rsidRPr="0076625C">
        <w:rPr>
          <w:rStyle w:val="a4"/>
          <w:b w:val="0"/>
          <w:bCs/>
          <w:color w:val="auto"/>
          <w:sz w:val="28"/>
          <w:szCs w:val="28"/>
        </w:rPr>
        <w:t>Приложение</w:t>
      </w:r>
    </w:p>
    <w:p w:rsidR="006F52BC" w:rsidRPr="0076625C" w:rsidRDefault="006F52BC" w:rsidP="00E37D18">
      <w:pPr>
        <w:keepNext/>
        <w:ind w:firstLine="4536"/>
        <w:rPr>
          <w:rStyle w:val="a5"/>
          <w:b w:val="0"/>
          <w:bCs/>
          <w:color w:val="auto"/>
          <w:sz w:val="28"/>
          <w:szCs w:val="28"/>
        </w:rPr>
      </w:pPr>
      <w:r w:rsidRPr="0076625C">
        <w:rPr>
          <w:rStyle w:val="a4"/>
          <w:b w:val="0"/>
          <w:bCs/>
          <w:color w:val="auto"/>
          <w:sz w:val="28"/>
          <w:szCs w:val="28"/>
        </w:rPr>
        <w:t xml:space="preserve">к </w:t>
      </w:r>
      <w:r w:rsidRPr="0076625C">
        <w:rPr>
          <w:rStyle w:val="a5"/>
          <w:b w:val="0"/>
          <w:bCs/>
          <w:color w:val="auto"/>
          <w:sz w:val="28"/>
          <w:szCs w:val="28"/>
        </w:rPr>
        <w:t xml:space="preserve">постановлению администрации </w:t>
      </w:r>
    </w:p>
    <w:p w:rsidR="006F52BC" w:rsidRDefault="006F52BC" w:rsidP="00E37D18">
      <w:pPr>
        <w:keepNext/>
        <w:ind w:firstLine="4536"/>
        <w:rPr>
          <w:color w:val="auto"/>
          <w:sz w:val="28"/>
          <w:szCs w:val="28"/>
        </w:rPr>
      </w:pPr>
      <w:r w:rsidRPr="0076625C">
        <w:rPr>
          <w:color w:val="auto"/>
          <w:sz w:val="28"/>
          <w:szCs w:val="28"/>
        </w:rPr>
        <w:t xml:space="preserve">Богучарского  муниципального района </w:t>
      </w:r>
    </w:p>
    <w:p w:rsidR="006F52BC" w:rsidRPr="0076625C" w:rsidRDefault="006F52BC" w:rsidP="00E37D18">
      <w:pPr>
        <w:keepNext/>
        <w:ind w:firstLine="453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Воронежской области</w:t>
      </w:r>
    </w:p>
    <w:p w:rsidR="006F52BC" w:rsidRPr="0076625C" w:rsidRDefault="006F52BC" w:rsidP="00E37D18">
      <w:pPr>
        <w:keepNext/>
        <w:ind w:firstLine="4536"/>
        <w:rPr>
          <w:color w:val="auto"/>
        </w:rPr>
      </w:pPr>
      <w:r w:rsidRPr="0076625C">
        <w:rPr>
          <w:rStyle w:val="a4"/>
          <w:b w:val="0"/>
          <w:bCs/>
          <w:color w:val="auto"/>
          <w:sz w:val="28"/>
          <w:szCs w:val="28"/>
        </w:rPr>
        <w:t>от «</w:t>
      </w:r>
      <w:r>
        <w:rPr>
          <w:rStyle w:val="a4"/>
          <w:b w:val="0"/>
          <w:bCs/>
          <w:color w:val="auto"/>
          <w:sz w:val="28"/>
          <w:szCs w:val="28"/>
        </w:rPr>
        <w:t>02</w:t>
      </w:r>
      <w:r w:rsidRPr="0076625C">
        <w:rPr>
          <w:rStyle w:val="a4"/>
          <w:b w:val="0"/>
          <w:bCs/>
          <w:color w:val="auto"/>
          <w:sz w:val="28"/>
          <w:szCs w:val="28"/>
        </w:rPr>
        <w:t xml:space="preserve">»  </w:t>
      </w:r>
      <w:r>
        <w:rPr>
          <w:rStyle w:val="a4"/>
          <w:b w:val="0"/>
          <w:bCs/>
          <w:color w:val="auto"/>
          <w:sz w:val="28"/>
          <w:szCs w:val="28"/>
        </w:rPr>
        <w:t>декабря</w:t>
      </w:r>
      <w:r w:rsidRPr="0076625C">
        <w:rPr>
          <w:rStyle w:val="a4"/>
          <w:b w:val="0"/>
          <w:bCs/>
          <w:color w:val="auto"/>
          <w:sz w:val="28"/>
          <w:szCs w:val="28"/>
        </w:rPr>
        <w:t xml:space="preserve"> 2013  г.  № </w:t>
      </w:r>
      <w:r>
        <w:rPr>
          <w:rStyle w:val="a4"/>
          <w:b w:val="0"/>
          <w:bCs/>
          <w:color w:val="auto"/>
          <w:sz w:val="28"/>
          <w:szCs w:val="28"/>
        </w:rPr>
        <w:t>940</w:t>
      </w:r>
    </w:p>
    <w:p w:rsidR="006F52BC" w:rsidRDefault="006F52BC" w:rsidP="00E37D18">
      <w:pPr>
        <w:pStyle w:val="1"/>
        <w:spacing w:before="0" w:after="0"/>
        <w:rPr>
          <w:rFonts w:ascii="Times New Roman" w:hAnsi="Times New Roman"/>
          <w:color w:val="000000"/>
        </w:rPr>
      </w:pPr>
    </w:p>
    <w:p w:rsidR="006F52BC" w:rsidRDefault="006F52BC" w:rsidP="00E37D18">
      <w:pPr>
        <w:pStyle w:val="1"/>
        <w:spacing w:before="0" w:after="0"/>
        <w:rPr>
          <w:rFonts w:ascii="Times New Roman" w:hAnsi="Times New Roman"/>
          <w:color w:val="000000"/>
          <w:sz w:val="28"/>
          <w:szCs w:val="28"/>
        </w:rPr>
      </w:pPr>
      <w:r w:rsidRPr="00382D0D">
        <w:rPr>
          <w:rFonts w:ascii="Times New Roman" w:hAnsi="Times New Roman"/>
          <w:color w:val="000000"/>
          <w:sz w:val="28"/>
          <w:szCs w:val="28"/>
        </w:rPr>
        <w:t xml:space="preserve">Положение </w:t>
      </w:r>
      <w:r w:rsidRPr="00382D0D">
        <w:rPr>
          <w:rFonts w:ascii="Times New Roman" w:hAnsi="Times New Roman"/>
          <w:color w:val="000000"/>
          <w:sz w:val="28"/>
          <w:szCs w:val="28"/>
        </w:rPr>
        <w:br/>
        <w:t xml:space="preserve">о порядке расходования средств резервного фонда администрации </w:t>
      </w:r>
      <w:r>
        <w:rPr>
          <w:rFonts w:ascii="Times New Roman" w:hAnsi="Times New Roman"/>
          <w:color w:val="000000"/>
          <w:sz w:val="28"/>
          <w:szCs w:val="28"/>
        </w:rPr>
        <w:t xml:space="preserve">Богучарского </w:t>
      </w:r>
      <w:r w:rsidRPr="00382D0D">
        <w:rPr>
          <w:rFonts w:ascii="Times New Roman" w:hAnsi="Times New Roman"/>
          <w:color w:val="000000"/>
          <w:sz w:val="28"/>
          <w:szCs w:val="28"/>
        </w:rPr>
        <w:t>муниципального района</w:t>
      </w:r>
      <w:r>
        <w:rPr>
          <w:rFonts w:ascii="Times New Roman" w:hAnsi="Times New Roman"/>
          <w:color w:val="000000"/>
          <w:sz w:val="28"/>
          <w:szCs w:val="28"/>
        </w:rPr>
        <w:t xml:space="preserve"> Воронежской области</w:t>
      </w:r>
    </w:p>
    <w:p w:rsidR="006F52BC" w:rsidRPr="00382D0D" w:rsidRDefault="006F52BC" w:rsidP="00E37D18">
      <w:pPr>
        <w:pStyle w:val="1"/>
        <w:spacing w:before="0" w:after="0"/>
        <w:rPr>
          <w:rFonts w:ascii="Times New Roman" w:hAnsi="Times New Roman"/>
          <w:color w:val="000000"/>
          <w:sz w:val="28"/>
          <w:szCs w:val="28"/>
        </w:rPr>
      </w:pPr>
      <w:r w:rsidRPr="00382D0D">
        <w:rPr>
          <w:rFonts w:ascii="Times New Roman" w:hAnsi="Times New Roman"/>
          <w:color w:val="000000"/>
          <w:sz w:val="28"/>
          <w:szCs w:val="28"/>
        </w:rPr>
        <w:t xml:space="preserve"> для предупреждения и ликвидации чрезвычайных ситуаций</w:t>
      </w:r>
      <w:r w:rsidRPr="00382D0D">
        <w:rPr>
          <w:rFonts w:ascii="Times New Roman" w:hAnsi="Times New Roman"/>
          <w:color w:val="000000"/>
          <w:sz w:val="28"/>
          <w:szCs w:val="28"/>
        </w:rPr>
        <w:br/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bookmarkStart w:id="0" w:name="sub_101"/>
      <w:r w:rsidRPr="00382D0D">
        <w:rPr>
          <w:sz w:val="28"/>
          <w:szCs w:val="28"/>
        </w:rPr>
        <w:t xml:space="preserve">1. </w:t>
      </w:r>
      <w:proofErr w:type="gramStart"/>
      <w:r w:rsidRPr="00382D0D">
        <w:rPr>
          <w:sz w:val="28"/>
          <w:szCs w:val="28"/>
        </w:rPr>
        <w:t xml:space="preserve">Настоящее Положение о порядке расходования средств резервного фонда администрации </w:t>
      </w:r>
      <w:r>
        <w:rPr>
          <w:sz w:val="28"/>
          <w:szCs w:val="28"/>
        </w:rPr>
        <w:t xml:space="preserve">Богучарского </w:t>
      </w:r>
      <w:r w:rsidRPr="00382D0D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 xml:space="preserve">Воронежской </w:t>
      </w:r>
      <w:r w:rsidRPr="00382D0D">
        <w:rPr>
          <w:sz w:val="28"/>
          <w:szCs w:val="28"/>
        </w:rPr>
        <w:t xml:space="preserve"> области для предупреждения и ликвидации чрезвычайных ситуаций (далее – Положение) определяет правила использования (выделения и расходования) средств из резервного фонда администрации </w:t>
      </w:r>
      <w:r>
        <w:rPr>
          <w:sz w:val="28"/>
          <w:szCs w:val="28"/>
        </w:rPr>
        <w:t xml:space="preserve">Богучарского </w:t>
      </w:r>
      <w:r w:rsidRPr="00382D0D">
        <w:rPr>
          <w:sz w:val="28"/>
          <w:szCs w:val="28"/>
        </w:rPr>
        <w:t xml:space="preserve">муниципального района по предупреждению и ликвидации чрезвычайных ситуаций и последствий стихийных бедствий локального и муниципального характера в границах территории </w:t>
      </w:r>
      <w:r>
        <w:rPr>
          <w:sz w:val="28"/>
          <w:szCs w:val="28"/>
        </w:rPr>
        <w:t>Богучарского</w:t>
      </w:r>
      <w:r w:rsidRPr="00382D0D">
        <w:rPr>
          <w:sz w:val="28"/>
          <w:szCs w:val="28"/>
        </w:rPr>
        <w:t xml:space="preserve"> муниципального района (далее - резервный фонд).</w:t>
      </w:r>
      <w:proofErr w:type="gramEnd"/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bookmarkStart w:id="1" w:name="sub_102"/>
      <w:bookmarkEnd w:id="0"/>
      <w:r w:rsidRPr="00382D0D">
        <w:rPr>
          <w:sz w:val="28"/>
          <w:szCs w:val="28"/>
        </w:rPr>
        <w:t xml:space="preserve">2. </w:t>
      </w:r>
      <w:proofErr w:type="gramStart"/>
      <w:r w:rsidRPr="00382D0D">
        <w:rPr>
          <w:sz w:val="28"/>
          <w:szCs w:val="28"/>
        </w:rPr>
        <w:t>Финансирование мероприятий по предупреждению и ликвидации чрезвычайных ситуаций природного и техногенного характера (далее - чрезвычайные ситуации) из резервного фонда производится в тех случаях, когда угроза возникновения или возникшая чрезвычайная ситуация достигла таких масштабов, при которых собственных средств организаций, юридических лиц, индивидуальных предпринимателей, страховых фондов и других источников недостаточно для ее предупреждения и (или) ликвидации.</w:t>
      </w:r>
      <w:proofErr w:type="gramEnd"/>
    </w:p>
    <w:bookmarkEnd w:id="1"/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 xml:space="preserve">Возмещение расходов бюджета </w:t>
      </w:r>
      <w:r>
        <w:rPr>
          <w:sz w:val="28"/>
          <w:szCs w:val="28"/>
        </w:rPr>
        <w:t>Богучарского</w:t>
      </w:r>
      <w:r w:rsidRPr="00382D0D">
        <w:rPr>
          <w:sz w:val="28"/>
          <w:szCs w:val="28"/>
        </w:rPr>
        <w:t xml:space="preserve"> муниципального района, связанных с предупреждением и ликвидацией последствий чрезвычайных ситуаций, произошедших по вине юридических или физических лиц, осуществляется в соответствии с действующим законодательством.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 xml:space="preserve">3. При обращении к </w:t>
      </w:r>
      <w:r>
        <w:rPr>
          <w:sz w:val="28"/>
          <w:szCs w:val="28"/>
        </w:rPr>
        <w:t>г</w:t>
      </w:r>
      <w:r w:rsidRPr="00382D0D">
        <w:rPr>
          <w:sz w:val="28"/>
          <w:szCs w:val="28"/>
        </w:rPr>
        <w:t>лаве</w:t>
      </w:r>
      <w:r>
        <w:rPr>
          <w:sz w:val="28"/>
          <w:szCs w:val="28"/>
        </w:rPr>
        <w:t xml:space="preserve"> администрации Богучарского </w:t>
      </w:r>
      <w:r w:rsidRPr="00382D0D">
        <w:rPr>
          <w:sz w:val="28"/>
          <w:szCs w:val="28"/>
        </w:rPr>
        <w:t xml:space="preserve"> муниципального района о выделении средств из резервного фонда (не позднее одного месяца со дня возникновения чрезвычайной ситуации) организации, юридические лица, индивидуальные предприниматели должны указывать данные о количестве погибших и пострадавших людей, размере материального ущерба, размере выделенных и израсходованных на ликвидацию чрезвычайной ситуации средств.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>Обращение, в котором отсутствуют указанные сведения, возвращается без рассмотрения.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bookmarkStart w:id="2" w:name="sub_104"/>
      <w:r w:rsidRPr="005661E0">
        <w:rPr>
          <w:color w:val="auto"/>
          <w:sz w:val="28"/>
          <w:szCs w:val="28"/>
        </w:rPr>
        <w:t>4. По поручению главы администрации Богучарского муниципального района комиссия по предупреждению и ликвидации чрезвычайных ситуаций и обеспечению пожарной безопасности администрации Богучарского муниципального района рассматривает возможность выделения средств из</w:t>
      </w:r>
      <w:r w:rsidRPr="00382D0D">
        <w:rPr>
          <w:sz w:val="28"/>
          <w:szCs w:val="28"/>
        </w:rPr>
        <w:t xml:space="preserve"> резервного фонда и вносит ему предложения в месячный срок со дня </w:t>
      </w:r>
      <w:r w:rsidRPr="00382D0D">
        <w:rPr>
          <w:sz w:val="28"/>
          <w:szCs w:val="28"/>
        </w:rPr>
        <w:lastRenderedPageBreak/>
        <w:t>соответствующего поручения.</w:t>
      </w:r>
    </w:p>
    <w:bookmarkEnd w:id="2"/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 xml:space="preserve">Для рассмотрения данного вопроса обратившиеся организации, юридические лица, индивидуальные предприниматели представляют председателю комиссии по предупреждению и ликвидации чрезвычайных ситуаций и обеспечению пожарной безопасности </w:t>
      </w:r>
      <w:r>
        <w:rPr>
          <w:sz w:val="28"/>
          <w:szCs w:val="28"/>
        </w:rPr>
        <w:t>Богучарского</w:t>
      </w:r>
      <w:r w:rsidRPr="00382D0D">
        <w:rPr>
          <w:sz w:val="28"/>
          <w:szCs w:val="28"/>
        </w:rPr>
        <w:t xml:space="preserve"> муниципального района документы, обосновывающие размер запрашиваемых средств,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>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</w:t>
      </w:r>
      <w:proofErr w:type="spellStart"/>
      <w:r>
        <w:rPr>
          <w:sz w:val="28"/>
          <w:szCs w:val="28"/>
        </w:rPr>
        <w:t>указаные</w:t>
      </w:r>
      <w:proofErr w:type="spellEnd"/>
      <w:r>
        <w:rPr>
          <w:sz w:val="28"/>
          <w:szCs w:val="28"/>
        </w:rPr>
        <w:t xml:space="preserve"> документы </w:t>
      </w:r>
      <w:r w:rsidRPr="00382D0D">
        <w:rPr>
          <w:sz w:val="28"/>
          <w:szCs w:val="28"/>
        </w:rPr>
        <w:t xml:space="preserve"> в течение месяца со дня соответствующего поручения </w:t>
      </w:r>
      <w:r>
        <w:rPr>
          <w:sz w:val="28"/>
          <w:szCs w:val="28"/>
        </w:rPr>
        <w:t>г</w:t>
      </w:r>
      <w:r w:rsidRPr="00382D0D">
        <w:rPr>
          <w:sz w:val="28"/>
          <w:szCs w:val="28"/>
        </w:rPr>
        <w:t xml:space="preserve">лавы </w:t>
      </w:r>
      <w:r>
        <w:rPr>
          <w:sz w:val="28"/>
          <w:szCs w:val="28"/>
        </w:rPr>
        <w:t>администрации Богучарского</w:t>
      </w:r>
      <w:r w:rsidRPr="00382D0D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не были предоставлены, </w:t>
      </w:r>
      <w:r w:rsidRPr="00382D0D">
        <w:rPr>
          <w:sz w:val="28"/>
          <w:szCs w:val="28"/>
        </w:rPr>
        <w:t xml:space="preserve"> вопрос о выделении средств из резервного фонда не рассматривается.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 xml:space="preserve">При отсутствии или недостаточности средств резервного фонда </w:t>
      </w:r>
      <w:r>
        <w:rPr>
          <w:sz w:val="28"/>
          <w:szCs w:val="28"/>
        </w:rPr>
        <w:t>г</w:t>
      </w:r>
      <w:r w:rsidRPr="00382D0D">
        <w:rPr>
          <w:sz w:val="28"/>
          <w:szCs w:val="28"/>
        </w:rPr>
        <w:t xml:space="preserve">лава </w:t>
      </w:r>
      <w:r>
        <w:rPr>
          <w:sz w:val="28"/>
          <w:szCs w:val="28"/>
        </w:rPr>
        <w:t>администрации Богучарского</w:t>
      </w:r>
      <w:r w:rsidRPr="00382D0D">
        <w:rPr>
          <w:sz w:val="28"/>
          <w:szCs w:val="28"/>
        </w:rPr>
        <w:t xml:space="preserve"> муниципального района вправе обратиться </w:t>
      </w:r>
      <w:proofErr w:type="gramStart"/>
      <w:r w:rsidRPr="00382D0D">
        <w:rPr>
          <w:sz w:val="28"/>
          <w:szCs w:val="28"/>
        </w:rPr>
        <w:t xml:space="preserve">в установленном порядке в </w:t>
      </w:r>
      <w:r>
        <w:rPr>
          <w:sz w:val="28"/>
          <w:szCs w:val="28"/>
        </w:rPr>
        <w:t>п</w:t>
      </w:r>
      <w:r w:rsidRPr="00382D0D">
        <w:rPr>
          <w:sz w:val="28"/>
          <w:szCs w:val="28"/>
        </w:rPr>
        <w:t xml:space="preserve">равительство </w:t>
      </w:r>
      <w:r>
        <w:rPr>
          <w:sz w:val="28"/>
          <w:szCs w:val="28"/>
        </w:rPr>
        <w:t>Воронежской</w:t>
      </w:r>
      <w:r w:rsidRPr="00382D0D">
        <w:rPr>
          <w:sz w:val="28"/>
          <w:szCs w:val="28"/>
        </w:rPr>
        <w:t xml:space="preserve"> области с просьбой о выделении средств из резервного фонда</w:t>
      </w:r>
      <w:proofErr w:type="gramEnd"/>
      <w:r w:rsidRPr="00382D0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82D0D">
        <w:rPr>
          <w:sz w:val="28"/>
          <w:szCs w:val="28"/>
        </w:rPr>
        <w:t xml:space="preserve">равительства </w:t>
      </w:r>
      <w:r>
        <w:rPr>
          <w:sz w:val="28"/>
          <w:szCs w:val="28"/>
        </w:rPr>
        <w:t>Воронежской</w:t>
      </w:r>
      <w:r w:rsidRPr="00382D0D">
        <w:rPr>
          <w:sz w:val="28"/>
          <w:szCs w:val="28"/>
        </w:rPr>
        <w:t xml:space="preserve"> области для ликвидации чрезвычайных ситуаций.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bookmarkStart w:id="3" w:name="sub_5"/>
      <w:r w:rsidRPr="00382D0D">
        <w:rPr>
          <w:sz w:val="28"/>
          <w:szCs w:val="28"/>
        </w:rPr>
        <w:t xml:space="preserve">5. Основанием для выделения средств из резервного фонда является </w:t>
      </w:r>
      <w:r>
        <w:rPr>
          <w:sz w:val="28"/>
          <w:szCs w:val="28"/>
        </w:rPr>
        <w:t>распоряжение</w:t>
      </w:r>
      <w:r w:rsidRPr="00382D0D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Богучарского</w:t>
      </w:r>
      <w:r w:rsidRPr="00382D0D">
        <w:rPr>
          <w:sz w:val="28"/>
          <w:szCs w:val="28"/>
        </w:rPr>
        <w:t xml:space="preserve"> муниципального района, в котором указывается размер ассигнований и их целевое расходование.</w:t>
      </w:r>
    </w:p>
    <w:bookmarkEnd w:id="3"/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>Средства из резервного фонда выделяются для частичного покрытия расходов на финансирование следующих мероприятий по предупреждению и ликвидации чрезвычайных ситуаций локального и муниципального характера: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>проведение мероприятий по предупреждению чрезвычайных ситуаций при угрозе их возникновения;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>проведение поисковых и аварийно-спасательных работ в зонах чрезвычайных ситуаций;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>проведение неотложных аварийно-восстановительных работ на объектах жилищно-коммунального хозяйства, социальной сферы, промышленности, энергетики, транспорта и связи, пострадавших в результате чрезвычайной ситуации;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>закупка, доставка и кратковременное хранение материальных ресурсов для первоочередного жизнеобеспечения пострадавшего населения;</w:t>
      </w:r>
    </w:p>
    <w:p w:rsidR="006F52BC" w:rsidRPr="00BA225C" w:rsidRDefault="006F52BC" w:rsidP="005B07C2">
      <w:pPr>
        <w:ind w:firstLine="709"/>
        <w:jc w:val="both"/>
        <w:rPr>
          <w:color w:val="FF0000"/>
          <w:sz w:val="28"/>
          <w:szCs w:val="28"/>
        </w:rPr>
      </w:pPr>
      <w:r w:rsidRPr="00382D0D">
        <w:rPr>
          <w:sz w:val="28"/>
          <w:szCs w:val="28"/>
        </w:rPr>
        <w:t xml:space="preserve">развертывание и содержание временных пунктов проживания и питания для пострадавших граждан в течение необходимого срока, но не </w:t>
      </w:r>
      <w:r w:rsidRPr="00885C57">
        <w:rPr>
          <w:sz w:val="28"/>
          <w:szCs w:val="28"/>
        </w:rPr>
        <w:t>более одного месяца</w:t>
      </w:r>
      <w:r>
        <w:rPr>
          <w:color w:val="FF0000"/>
          <w:sz w:val="28"/>
          <w:szCs w:val="28"/>
        </w:rPr>
        <w:t>.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>Использование средств резервного фонда на другие цели запрещается.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 xml:space="preserve">6. </w:t>
      </w:r>
      <w:r>
        <w:rPr>
          <w:sz w:val="28"/>
          <w:szCs w:val="28"/>
        </w:rPr>
        <w:t>Ф</w:t>
      </w:r>
      <w:r w:rsidRPr="00382D0D">
        <w:rPr>
          <w:sz w:val="28"/>
          <w:szCs w:val="28"/>
        </w:rPr>
        <w:t>инансов</w:t>
      </w:r>
      <w:r>
        <w:rPr>
          <w:sz w:val="28"/>
          <w:szCs w:val="28"/>
        </w:rPr>
        <w:t xml:space="preserve">ый отдел </w:t>
      </w:r>
      <w:r w:rsidRPr="00382D0D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Богучарского</w:t>
      </w:r>
      <w:r w:rsidRPr="00382D0D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</w:t>
      </w:r>
      <w:r w:rsidRPr="00382D0D">
        <w:rPr>
          <w:sz w:val="28"/>
          <w:szCs w:val="28"/>
        </w:rPr>
        <w:t xml:space="preserve"> и </w:t>
      </w:r>
      <w:r>
        <w:rPr>
          <w:sz w:val="28"/>
          <w:szCs w:val="28"/>
        </w:rPr>
        <w:t>помощник главы администрации Богучарского</w:t>
      </w:r>
      <w:r w:rsidRPr="00382D0D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 xml:space="preserve">по ГО и ЧС </w:t>
      </w:r>
      <w:r w:rsidRPr="00382D0D">
        <w:rPr>
          <w:sz w:val="28"/>
          <w:szCs w:val="28"/>
        </w:rPr>
        <w:t xml:space="preserve">организуют учет и осуществляют </w:t>
      </w:r>
      <w:proofErr w:type="gramStart"/>
      <w:r w:rsidRPr="00382D0D">
        <w:rPr>
          <w:sz w:val="28"/>
          <w:szCs w:val="28"/>
        </w:rPr>
        <w:t>контроль за</w:t>
      </w:r>
      <w:proofErr w:type="gramEnd"/>
      <w:r w:rsidRPr="00382D0D">
        <w:rPr>
          <w:sz w:val="28"/>
          <w:szCs w:val="28"/>
        </w:rPr>
        <w:t xml:space="preserve"> целевым расходованием средств резервного фонда.</w:t>
      </w:r>
    </w:p>
    <w:p w:rsidR="006F52BC" w:rsidRPr="00382D0D" w:rsidRDefault="006F52BC" w:rsidP="005B07C2">
      <w:pPr>
        <w:ind w:firstLine="709"/>
        <w:jc w:val="both"/>
        <w:rPr>
          <w:sz w:val="28"/>
          <w:szCs w:val="28"/>
        </w:rPr>
      </w:pPr>
      <w:r w:rsidRPr="00382D0D">
        <w:rPr>
          <w:sz w:val="28"/>
          <w:szCs w:val="28"/>
        </w:rPr>
        <w:t>7. Финансирование плановых мероприятий по предупреждению чрезвычайных ситуаций и последующих мероприятий по восстановлению объектов экономики и территорий, пострадавших в результате чрезвычайных ситуаций, осуществляются за счет собственных средств организаций, средств соответствующих бюджетов и других источников.</w:t>
      </w:r>
    </w:p>
    <w:p w:rsidR="006F52BC" w:rsidRPr="00382D0D" w:rsidRDefault="006F52BC" w:rsidP="005B07C2">
      <w:pPr>
        <w:keepNext/>
        <w:keepLines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382D0D">
        <w:rPr>
          <w:sz w:val="28"/>
          <w:szCs w:val="28"/>
        </w:rPr>
        <w:lastRenderedPageBreak/>
        <w:t xml:space="preserve">8. </w:t>
      </w:r>
      <w:proofErr w:type="gramStart"/>
      <w:r w:rsidRPr="00382D0D">
        <w:rPr>
          <w:sz w:val="28"/>
          <w:szCs w:val="28"/>
        </w:rPr>
        <w:t xml:space="preserve">В случае если к концу текущего финансового года средства резервного фонда не использованы в полном объеме, комиссия по предупреждению и ликвидации чрезвычайных ситуаций и обеспечению пожарной безопасности </w:t>
      </w:r>
      <w:r>
        <w:rPr>
          <w:sz w:val="28"/>
          <w:szCs w:val="28"/>
        </w:rPr>
        <w:t>Богучарского</w:t>
      </w:r>
      <w:r w:rsidRPr="00382D0D">
        <w:rPr>
          <w:sz w:val="28"/>
          <w:szCs w:val="28"/>
        </w:rPr>
        <w:t xml:space="preserve"> муниципального района в первой декаде предпоследнего месяца финансового года направляет </w:t>
      </w:r>
      <w:r>
        <w:rPr>
          <w:sz w:val="28"/>
          <w:szCs w:val="28"/>
        </w:rPr>
        <w:t>г</w:t>
      </w:r>
      <w:r w:rsidRPr="00382D0D">
        <w:rPr>
          <w:sz w:val="28"/>
          <w:szCs w:val="28"/>
        </w:rPr>
        <w:t xml:space="preserve">лаве </w:t>
      </w:r>
      <w:r>
        <w:rPr>
          <w:sz w:val="28"/>
          <w:szCs w:val="28"/>
        </w:rPr>
        <w:t>администрации Богучарского</w:t>
      </w:r>
      <w:r w:rsidRPr="00382D0D">
        <w:rPr>
          <w:sz w:val="28"/>
          <w:szCs w:val="28"/>
        </w:rPr>
        <w:t xml:space="preserve"> муниципального района предложения по использованию указанных денежных средств на проведение мероприятий по предупреждению чрезвычайных ситуаций.</w:t>
      </w:r>
      <w:proofErr w:type="gramEnd"/>
    </w:p>
    <w:sectPr w:rsidR="006F52BC" w:rsidRPr="00382D0D" w:rsidSect="009B7F55">
      <w:headerReference w:type="even" r:id="rId8"/>
      <w:headerReference w:type="default" r:id="rId9"/>
      <w:pgSz w:w="11906" w:h="16838"/>
      <w:pgMar w:top="0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6F9" w:rsidRDefault="003646F9">
      <w:r>
        <w:separator/>
      </w:r>
    </w:p>
  </w:endnote>
  <w:endnote w:type="continuationSeparator" w:id="0">
    <w:p w:rsidR="003646F9" w:rsidRDefault="003646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6F9" w:rsidRDefault="003646F9">
      <w:r>
        <w:separator/>
      </w:r>
    </w:p>
  </w:footnote>
  <w:footnote w:type="continuationSeparator" w:id="0">
    <w:p w:rsidR="003646F9" w:rsidRDefault="003646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2BC" w:rsidRDefault="00507318" w:rsidP="001C284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F52B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F52BC" w:rsidRDefault="006F52B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2BC" w:rsidRPr="007932C0" w:rsidRDefault="00507318" w:rsidP="001C284C">
    <w:pPr>
      <w:pStyle w:val="a6"/>
      <w:framePr w:wrap="around" w:vAnchor="text" w:hAnchor="margin" w:xAlign="center" w:y="1"/>
      <w:rPr>
        <w:rStyle w:val="a8"/>
        <w:sz w:val="28"/>
        <w:szCs w:val="28"/>
      </w:rPr>
    </w:pPr>
    <w:r w:rsidRPr="007932C0">
      <w:rPr>
        <w:rStyle w:val="a8"/>
        <w:sz w:val="28"/>
        <w:szCs w:val="28"/>
      </w:rPr>
      <w:fldChar w:fldCharType="begin"/>
    </w:r>
    <w:r w:rsidR="006F52BC" w:rsidRPr="007932C0">
      <w:rPr>
        <w:rStyle w:val="a8"/>
        <w:sz w:val="28"/>
        <w:szCs w:val="28"/>
      </w:rPr>
      <w:instrText xml:space="preserve">PAGE  </w:instrText>
    </w:r>
    <w:r w:rsidRPr="007932C0">
      <w:rPr>
        <w:rStyle w:val="a8"/>
        <w:sz w:val="28"/>
        <w:szCs w:val="28"/>
      </w:rPr>
      <w:fldChar w:fldCharType="separate"/>
    </w:r>
    <w:r w:rsidR="004C60B6">
      <w:rPr>
        <w:rStyle w:val="a8"/>
        <w:noProof/>
        <w:sz w:val="28"/>
        <w:szCs w:val="28"/>
      </w:rPr>
      <w:t>2</w:t>
    </w:r>
    <w:r w:rsidRPr="007932C0">
      <w:rPr>
        <w:rStyle w:val="a8"/>
        <w:sz w:val="28"/>
        <w:szCs w:val="28"/>
      </w:rPr>
      <w:fldChar w:fldCharType="end"/>
    </w:r>
  </w:p>
  <w:p w:rsidR="006F52BC" w:rsidRDefault="006F52B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7D18"/>
    <w:rsid w:val="00014819"/>
    <w:rsid w:val="0004517C"/>
    <w:rsid w:val="00065EE0"/>
    <w:rsid w:val="000F22D0"/>
    <w:rsid w:val="001A3F40"/>
    <w:rsid w:val="001B46F5"/>
    <w:rsid w:val="001C284C"/>
    <w:rsid w:val="00250143"/>
    <w:rsid w:val="00350886"/>
    <w:rsid w:val="003646F9"/>
    <w:rsid w:val="00382D0D"/>
    <w:rsid w:val="003A7C05"/>
    <w:rsid w:val="004C60B6"/>
    <w:rsid w:val="00507318"/>
    <w:rsid w:val="00510EB7"/>
    <w:rsid w:val="00551E4C"/>
    <w:rsid w:val="005621AE"/>
    <w:rsid w:val="005661E0"/>
    <w:rsid w:val="00566C98"/>
    <w:rsid w:val="005B07C2"/>
    <w:rsid w:val="005B6DE3"/>
    <w:rsid w:val="005E5171"/>
    <w:rsid w:val="0068105D"/>
    <w:rsid w:val="006B291E"/>
    <w:rsid w:val="006F52BC"/>
    <w:rsid w:val="0076625C"/>
    <w:rsid w:val="007932C0"/>
    <w:rsid w:val="007967B9"/>
    <w:rsid w:val="00835808"/>
    <w:rsid w:val="00843139"/>
    <w:rsid w:val="008849D1"/>
    <w:rsid w:val="00885C57"/>
    <w:rsid w:val="00891C46"/>
    <w:rsid w:val="008F28C5"/>
    <w:rsid w:val="008F3399"/>
    <w:rsid w:val="009812E6"/>
    <w:rsid w:val="009B7F55"/>
    <w:rsid w:val="00A76ABF"/>
    <w:rsid w:val="00AD5A90"/>
    <w:rsid w:val="00B439D8"/>
    <w:rsid w:val="00BA225C"/>
    <w:rsid w:val="00BD5C74"/>
    <w:rsid w:val="00C87D3C"/>
    <w:rsid w:val="00CA6338"/>
    <w:rsid w:val="00CD2543"/>
    <w:rsid w:val="00D430AB"/>
    <w:rsid w:val="00DD5611"/>
    <w:rsid w:val="00E37D18"/>
    <w:rsid w:val="00E4236A"/>
    <w:rsid w:val="00EA59F4"/>
    <w:rsid w:val="00EB3161"/>
    <w:rsid w:val="00EF58D1"/>
    <w:rsid w:val="00F229D6"/>
    <w:rsid w:val="00F503E5"/>
    <w:rsid w:val="00F94599"/>
    <w:rsid w:val="00FD6E8A"/>
    <w:rsid w:val="00FD7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D18"/>
    <w:pPr>
      <w:widowControl w:val="0"/>
      <w:suppressAutoHyphens/>
    </w:pPr>
    <w:rPr>
      <w:rFonts w:ascii="Times New Roman" w:eastAsia="DejaVu Sans" w:hAnsi="Times New Roman"/>
      <w:color w:val="000000"/>
      <w:kern w:val="2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37D18"/>
    <w:pPr>
      <w:widowControl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Calibri" w:hAnsi="Arial"/>
      <w:b/>
      <w:bCs/>
      <w:color w:val="26282F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37D18"/>
    <w:rPr>
      <w:rFonts w:ascii="Arial" w:hAnsi="Arial" w:cs="Times New Roman"/>
      <w:b/>
      <w:bCs/>
      <w:color w:val="26282F"/>
      <w:sz w:val="24"/>
      <w:szCs w:val="24"/>
    </w:rPr>
  </w:style>
  <w:style w:type="paragraph" w:styleId="a3">
    <w:name w:val="Normal (Web)"/>
    <w:basedOn w:val="a"/>
    <w:uiPriority w:val="99"/>
    <w:rsid w:val="00E37D18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  <w:kern w:val="0"/>
      <w:lang w:eastAsia="ru-RU"/>
    </w:rPr>
  </w:style>
  <w:style w:type="character" w:customStyle="1" w:styleId="a4">
    <w:name w:val="Цветовое выделение"/>
    <w:uiPriority w:val="99"/>
    <w:rsid w:val="00E37D18"/>
    <w:rPr>
      <w:b/>
      <w:color w:val="26282F"/>
      <w:sz w:val="26"/>
    </w:rPr>
  </w:style>
  <w:style w:type="character" w:customStyle="1" w:styleId="a5">
    <w:name w:val="Гипертекстовая ссылка"/>
    <w:uiPriority w:val="99"/>
    <w:rsid w:val="00E37D18"/>
    <w:rPr>
      <w:b/>
      <w:color w:val="106BBE"/>
      <w:sz w:val="26"/>
    </w:rPr>
  </w:style>
  <w:style w:type="paragraph" w:styleId="a6">
    <w:name w:val="header"/>
    <w:basedOn w:val="a"/>
    <w:link w:val="a7"/>
    <w:uiPriority w:val="99"/>
    <w:rsid w:val="007932C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EF58D1"/>
    <w:rPr>
      <w:rFonts w:ascii="Times New Roman" w:eastAsia="DejaVu Sans" w:hAnsi="Times New Roman" w:cs="Times New Roman"/>
      <w:color w:val="000000"/>
      <w:kern w:val="2"/>
      <w:sz w:val="24"/>
      <w:szCs w:val="24"/>
      <w:lang w:eastAsia="en-US"/>
    </w:rPr>
  </w:style>
  <w:style w:type="character" w:styleId="a8">
    <w:name w:val="page number"/>
    <w:basedOn w:val="a0"/>
    <w:uiPriority w:val="99"/>
    <w:rsid w:val="007932C0"/>
    <w:rPr>
      <w:rFonts w:cs="Times New Roman"/>
    </w:rPr>
  </w:style>
  <w:style w:type="paragraph" w:styleId="a9">
    <w:name w:val="footer"/>
    <w:basedOn w:val="a"/>
    <w:link w:val="aa"/>
    <w:uiPriority w:val="99"/>
    <w:rsid w:val="007932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EF58D1"/>
    <w:rPr>
      <w:rFonts w:ascii="Times New Roman" w:eastAsia="DejaVu Sans" w:hAnsi="Times New Roman" w:cs="Times New Roman"/>
      <w:color w:val="000000"/>
      <w:kern w:val="2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1028</Words>
  <Characters>5866</Characters>
  <Application>Microsoft Office Word</Application>
  <DocSecurity>0</DocSecurity>
  <Lines>48</Lines>
  <Paragraphs>13</Paragraphs>
  <ScaleCrop>false</ScaleCrop>
  <Company/>
  <LinksUpToDate>false</LinksUpToDate>
  <CharactersWithSpaces>6881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iapletova</cp:lastModifiedBy>
  <cp:revision>23</cp:revision>
  <cp:lastPrinted>2013-12-05T03:58:00Z</cp:lastPrinted>
  <dcterms:created xsi:type="dcterms:W3CDTF">2013-11-25T20:01:00Z</dcterms:created>
  <dcterms:modified xsi:type="dcterms:W3CDTF">2013-12-20T05:56:00Z</dcterms:modified>
</cp:coreProperties>
</file>